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Times New Roman"/>
          <w:sz w:val="44"/>
          <w:szCs w:val="44"/>
        </w:rPr>
      </w:pPr>
      <w:bookmarkStart w:id="0" w:name="_GoBack"/>
      <w:bookmarkEnd w:id="0"/>
      <w:r>
        <w:rPr>
          <w:rFonts w:hint="eastAsia" w:ascii="方正小标宋简体" w:hAnsi="宋体" w:eastAsia="方正小标宋简体" w:cs="Times New Roman"/>
          <w:sz w:val="44"/>
          <w:szCs w:val="44"/>
        </w:rPr>
        <w:t>海口市金融控股有限公司</w:t>
      </w:r>
    </w:p>
    <w:p>
      <w:pPr>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2018年11月财务信息披露</w:t>
      </w:r>
    </w:p>
    <w:p>
      <w:pPr>
        <w:spacing w:line="560" w:lineRule="exact"/>
        <w:jc w:val="center"/>
        <w:rPr>
          <w:rFonts w:ascii="方正小标宋简体" w:hAnsi="宋体" w:eastAsia="方正小标宋简体" w:cs="Times New Roman"/>
          <w:sz w:val="44"/>
          <w:szCs w:val="44"/>
        </w:rPr>
      </w:pPr>
    </w:p>
    <w:p>
      <w:pPr>
        <w:spacing w:line="560" w:lineRule="exact"/>
        <w:ind w:firstLine="425" w:firstLineChars="133"/>
        <w:rPr>
          <w:rFonts w:ascii="仿宋_GB2312" w:hAnsi="仿宋" w:eastAsia="仿宋_GB2312"/>
          <w:sz w:val="32"/>
          <w:szCs w:val="32"/>
        </w:rPr>
      </w:pPr>
      <w:r>
        <w:rPr>
          <w:rFonts w:hint="eastAsia" w:ascii="仿宋_GB2312" w:hAnsi="仿宋" w:eastAsia="仿宋_GB2312"/>
          <w:sz w:val="32"/>
          <w:szCs w:val="32"/>
        </w:rPr>
        <w:t>根据海口市政府国有资产监督管理委员会发布的《关于印发海口市市属国有重点企业财务等重大信息公开暂行办法及实施细则的通知》（海国资统评〔2018〕98号）要求，现对公司2018年11月财务等重大信息进行披露，具体如下：</w:t>
      </w:r>
    </w:p>
    <w:p>
      <w:pPr>
        <w:spacing w:line="560" w:lineRule="exact"/>
        <w:rPr>
          <w:rFonts w:ascii="仿宋_GB2312" w:hAnsi="仿宋" w:eastAsia="仿宋_GB2312"/>
          <w:b/>
          <w:sz w:val="32"/>
          <w:szCs w:val="32"/>
        </w:rPr>
      </w:pPr>
      <w:r>
        <w:rPr>
          <w:rFonts w:hint="eastAsia" w:ascii="仿宋_GB2312" w:hAnsi="仿宋" w:eastAsia="仿宋_GB2312"/>
          <w:b/>
          <w:sz w:val="32"/>
          <w:szCs w:val="32"/>
        </w:rPr>
        <w:t>一、基本信息</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rPr>
                <w:rFonts w:ascii="仿宋" w:hAnsi="仿宋" w:eastAsia="仿宋"/>
                <w:b/>
                <w:sz w:val="24"/>
                <w:szCs w:val="32"/>
              </w:rPr>
            </w:pPr>
            <w:r>
              <w:rPr>
                <w:rFonts w:hint="eastAsia" w:ascii="仿宋" w:hAnsi="仿宋" w:eastAsia="仿宋"/>
                <w:b/>
                <w:sz w:val="24"/>
                <w:szCs w:val="32"/>
              </w:rPr>
              <w:t>公司中文全称</w:t>
            </w:r>
          </w:p>
        </w:tc>
        <w:tc>
          <w:tcPr>
            <w:tcW w:w="4261" w:type="dxa"/>
          </w:tcPr>
          <w:p>
            <w:pPr>
              <w:jc w:val="left"/>
              <w:rPr>
                <w:rFonts w:ascii="仿宋" w:hAnsi="仿宋" w:eastAsia="仿宋"/>
                <w:sz w:val="24"/>
                <w:szCs w:val="32"/>
              </w:rPr>
            </w:pPr>
            <w:r>
              <w:rPr>
                <w:rFonts w:hint="eastAsia" w:ascii="仿宋" w:hAnsi="仿宋" w:eastAsia="仿宋"/>
                <w:sz w:val="24"/>
                <w:szCs w:val="32"/>
              </w:rPr>
              <w:t>海口市金融控股有限公司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rPr>
                <w:rFonts w:ascii="仿宋" w:hAnsi="仿宋" w:eastAsia="仿宋"/>
                <w:b/>
                <w:sz w:val="24"/>
                <w:szCs w:val="32"/>
              </w:rPr>
            </w:pPr>
            <w:r>
              <w:rPr>
                <w:rFonts w:hint="eastAsia" w:ascii="仿宋" w:hAnsi="仿宋" w:eastAsia="仿宋"/>
                <w:b/>
                <w:sz w:val="24"/>
                <w:szCs w:val="32"/>
              </w:rPr>
              <w:t>简称</w:t>
            </w:r>
          </w:p>
        </w:tc>
        <w:tc>
          <w:tcPr>
            <w:tcW w:w="4261" w:type="dxa"/>
          </w:tcPr>
          <w:p>
            <w:pPr>
              <w:jc w:val="left"/>
              <w:rPr>
                <w:rFonts w:ascii="仿宋" w:hAnsi="仿宋" w:eastAsia="仿宋"/>
                <w:sz w:val="24"/>
                <w:szCs w:val="32"/>
              </w:rPr>
            </w:pPr>
            <w:r>
              <w:rPr>
                <w:rFonts w:hint="eastAsia" w:ascii="仿宋" w:hAnsi="仿宋" w:eastAsia="仿宋"/>
                <w:sz w:val="24"/>
                <w:szCs w:val="32"/>
              </w:rPr>
              <w:t>海口金控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rPr>
                <w:rFonts w:ascii="仿宋" w:hAnsi="仿宋" w:eastAsia="仿宋"/>
                <w:b/>
                <w:sz w:val="24"/>
                <w:szCs w:val="32"/>
              </w:rPr>
            </w:pPr>
            <w:r>
              <w:rPr>
                <w:rFonts w:hint="eastAsia" w:ascii="仿宋" w:hAnsi="仿宋" w:eastAsia="仿宋"/>
                <w:b/>
                <w:sz w:val="24"/>
                <w:szCs w:val="32"/>
              </w:rPr>
              <w:t>法定发表人</w:t>
            </w:r>
          </w:p>
        </w:tc>
        <w:tc>
          <w:tcPr>
            <w:tcW w:w="4261" w:type="dxa"/>
          </w:tcPr>
          <w:p>
            <w:pPr>
              <w:jc w:val="left"/>
              <w:rPr>
                <w:rFonts w:ascii="仿宋" w:hAnsi="仿宋" w:eastAsia="仿宋"/>
                <w:sz w:val="24"/>
                <w:szCs w:val="32"/>
              </w:rPr>
            </w:pPr>
            <w:r>
              <w:rPr>
                <w:rFonts w:hint="eastAsia" w:ascii="仿宋" w:hAnsi="仿宋" w:eastAsia="仿宋"/>
                <w:sz w:val="24"/>
                <w:szCs w:val="32"/>
              </w:rPr>
              <w:t>王治平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rPr>
                <w:rFonts w:ascii="仿宋" w:hAnsi="仿宋" w:eastAsia="仿宋"/>
                <w:b/>
                <w:sz w:val="24"/>
                <w:szCs w:val="32"/>
              </w:rPr>
            </w:pPr>
            <w:r>
              <w:rPr>
                <w:rFonts w:hint="eastAsia" w:ascii="仿宋" w:hAnsi="仿宋" w:eastAsia="仿宋"/>
                <w:b/>
                <w:sz w:val="24"/>
                <w:szCs w:val="32"/>
              </w:rPr>
              <w:t>公司注册地址</w:t>
            </w:r>
          </w:p>
        </w:tc>
        <w:tc>
          <w:tcPr>
            <w:tcW w:w="4261" w:type="dxa"/>
          </w:tcPr>
          <w:p>
            <w:pPr>
              <w:jc w:val="left"/>
              <w:rPr>
                <w:rFonts w:ascii="仿宋" w:hAnsi="仿宋" w:eastAsia="仿宋"/>
                <w:sz w:val="24"/>
                <w:szCs w:val="32"/>
              </w:rPr>
            </w:pPr>
            <w:r>
              <w:rPr>
                <w:rFonts w:hint="eastAsia" w:ascii="仿宋" w:hAnsi="仿宋" w:eastAsia="仿宋"/>
                <w:sz w:val="24"/>
                <w:szCs w:val="32"/>
              </w:rPr>
              <w:t>海南省海口市龙华区文华东路9号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rPr>
                <w:rFonts w:ascii="仿宋" w:hAnsi="仿宋" w:eastAsia="仿宋"/>
                <w:b/>
                <w:sz w:val="24"/>
                <w:szCs w:val="32"/>
              </w:rPr>
            </w:pPr>
            <w:r>
              <w:rPr>
                <w:rFonts w:hint="eastAsia" w:ascii="仿宋" w:hAnsi="仿宋" w:eastAsia="仿宋"/>
                <w:b/>
                <w:sz w:val="24"/>
                <w:szCs w:val="32"/>
              </w:rPr>
              <w:t>办公地址及邮政编码</w:t>
            </w:r>
          </w:p>
        </w:tc>
        <w:tc>
          <w:tcPr>
            <w:tcW w:w="4261" w:type="dxa"/>
          </w:tcPr>
          <w:p>
            <w:pPr>
              <w:jc w:val="left"/>
              <w:rPr>
                <w:rFonts w:ascii="仿宋" w:hAnsi="仿宋" w:eastAsia="仿宋"/>
                <w:sz w:val="24"/>
                <w:szCs w:val="32"/>
              </w:rPr>
            </w:pPr>
            <w:r>
              <w:rPr>
                <w:rFonts w:hint="eastAsia" w:ascii="仿宋" w:hAnsi="仿宋" w:eastAsia="仿宋"/>
                <w:sz w:val="24"/>
                <w:szCs w:val="32"/>
              </w:rPr>
              <w:t>海南省海口市龙华区文华东路9号，570000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rPr>
                <w:rFonts w:ascii="仿宋" w:hAnsi="仿宋" w:eastAsia="仿宋"/>
                <w:b/>
                <w:sz w:val="24"/>
                <w:szCs w:val="32"/>
              </w:rPr>
            </w:pPr>
            <w:r>
              <w:rPr>
                <w:rFonts w:hint="eastAsia" w:ascii="仿宋" w:hAnsi="仿宋" w:eastAsia="仿宋"/>
                <w:b/>
                <w:sz w:val="24"/>
                <w:szCs w:val="32"/>
              </w:rPr>
              <w:t>公司网址</w:t>
            </w:r>
          </w:p>
        </w:tc>
        <w:tc>
          <w:tcPr>
            <w:tcW w:w="4261" w:type="dxa"/>
          </w:tcPr>
          <w:p>
            <w:pPr>
              <w:jc w:val="left"/>
              <w:rPr>
                <w:rFonts w:ascii="仿宋" w:hAnsi="仿宋" w:eastAsia="仿宋"/>
                <w:sz w:val="24"/>
                <w:szCs w:val="32"/>
              </w:rPr>
            </w:pPr>
            <w:r>
              <w:rPr>
                <w:rFonts w:ascii="仿宋" w:hAnsi="仿宋" w:eastAsia="仿宋"/>
                <w:sz w:val="24"/>
                <w:szCs w:val="32"/>
              </w:rPr>
              <w:t>http://hksjkjt.com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center"/>
          </w:tcPr>
          <w:p>
            <w:pPr>
              <w:rPr>
                <w:rFonts w:ascii="仿宋" w:hAnsi="仿宋" w:eastAsia="仿宋"/>
                <w:b/>
                <w:sz w:val="24"/>
                <w:szCs w:val="32"/>
              </w:rPr>
            </w:pPr>
            <w:r>
              <w:rPr>
                <w:rFonts w:hint="eastAsia" w:ascii="仿宋" w:hAnsi="仿宋" w:eastAsia="仿宋"/>
                <w:b/>
                <w:sz w:val="24"/>
                <w:szCs w:val="32"/>
              </w:rPr>
              <w:t>电子邮箱</w:t>
            </w:r>
          </w:p>
        </w:tc>
        <w:tc>
          <w:tcPr>
            <w:tcW w:w="4261" w:type="dxa"/>
          </w:tcPr>
          <w:p>
            <w:pPr>
              <w:jc w:val="left"/>
              <w:rPr>
                <w:rFonts w:ascii="仿宋" w:hAnsi="仿宋" w:eastAsia="仿宋"/>
                <w:sz w:val="24"/>
                <w:szCs w:val="32"/>
              </w:rPr>
            </w:pPr>
            <w:r>
              <w:rPr>
                <w:rFonts w:ascii="仿宋" w:hAnsi="仿宋" w:eastAsia="仿宋"/>
                <w:sz w:val="24"/>
                <w:szCs w:val="32"/>
              </w:rPr>
              <w:t>sdbgs@haikou.gov.cn</w:t>
            </w:r>
          </w:p>
        </w:tc>
      </w:tr>
    </w:tbl>
    <w:p>
      <w:pPr>
        <w:spacing w:line="560" w:lineRule="exact"/>
        <w:rPr>
          <w:rFonts w:ascii="仿宋_GB2312" w:hAnsi="仿宋" w:eastAsia="仿宋_GB2312"/>
          <w:b/>
          <w:sz w:val="32"/>
          <w:szCs w:val="32"/>
        </w:rPr>
      </w:pPr>
      <w:r>
        <w:rPr>
          <w:rFonts w:hint="eastAsia" w:ascii="仿宋_GB2312" w:hAnsi="仿宋" w:eastAsia="仿宋_GB2312"/>
          <w:b/>
          <w:sz w:val="32"/>
          <w:szCs w:val="32"/>
        </w:rPr>
        <w:t>二、主要会计数据和财务指标</w:t>
      </w:r>
    </w:p>
    <w:p>
      <w:pPr>
        <w:spacing w:line="560" w:lineRule="exact"/>
        <w:jc w:val="right"/>
        <w:rPr>
          <w:rFonts w:ascii="仿宋_GB2312" w:hAnsi="仿宋" w:eastAsia="仿宋_GB2312"/>
          <w:sz w:val="32"/>
          <w:szCs w:val="32"/>
        </w:rPr>
      </w:pPr>
      <w:r>
        <w:rPr>
          <w:rFonts w:hint="eastAsia" w:ascii="仿宋_GB2312" w:hAnsi="仿宋" w:eastAsia="仿宋_GB2312"/>
          <w:sz w:val="32"/>
          <w:szCs w:val="32"/>
        </w:rPr>
        <w:t>单位：万元</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560" w:lineRule="exact"/>
              <w:jc w:val="center"/>
              <w:rPr>
                <w:rFonts w:ascii="仿宋_GB2312" w:hAnsi="仿宋" w:eastAsia="仿宋_GB2312"/>
                <w:b/>
                <w:sz w:val="24"/>
                <w:szCs w:val="32"/>
              </w:rPr>
            </w:pPr>
            <w:r>
              <w:rPr>
                <w:rFonts w:hint="eastAsia" w:ascii="仿宋_GB2312" w:hAnsi="仿宋" w:eastAsia="仿宋_GB2312"/>
                <w:b/>
                <w:sz w:val="24"/>
                <w:szCs w:val="32"/>
              </w:rPr>
              <w:t>项  目</w:t>
            </w:r>
          </w:p>
        </w:tc>
        <w:tc>
          <w:tcPr>
            <w:tcW w:w="4261" w:type="dxa"/>
          </w:tcPr>
          <w:p>
            <w:pPr>
              <w:spacing w:line="560" w:lineRule="exact"/>
              <w:jc w:val="center"/>
              <w:rPr>
                <w:rFonts w:ascii="仿宋_GB2312" w:hAnsi="仿宋" w:eastAsia="仿宋_GB2312"/>
                <w:b/>
                <w:sz w:val="24"/>
                <w:szCs w:val="32"/>
              </w:rPr>
            </w:pPr>
            <w:r>
              <w:rPr>
                <w:rFonts w:hint="eastAsia" w:ascii="仿宋_GB2312" w:hAnsi="仿宋" w:eastAsia="仿宋_GB2312"/>
                <w:b/>
                <w:sz w:val="24"/>
                <w:szCs w:val="32"/>
              </w:rPr>
              <w:t>本期期末/本期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560" w:lineRule="exact"/>
              <w:rPr>
                <w:rFonts w:ascii="仿宋_GB2312" w:hAnsi="仿宋" w:eastAsia="仿宋_GB2312"/>
                <w:sz w:val="24"/>
                <w:szCs w:val="32"/>
              </w:rPr>
            </w:pPr>
            <w:r>
              <w:rPr>
                <w:rFonts w:hint="eastAsia" w:ascii="仿宋_GB2312" w:hAnsi="仿宋" w:eastAsia="仿宋_GB2312"/>
                <w:sz w:val="24"/>
                <w:szCs w:val="32"/>
              </w:rPr>
              <w:t>资产总额</w:t>
            </w:r>
          </w:p>
        </w:tc>
        <w:tc>
          <w:tcPr>
            <w:tcW w:w="4261" w:type="dxa"/>
          </w:tcPr>
          <w:p>
            <w:pPr>
              <w:spacing w:line="560" w:lineRule="exact"/>
              <w:jc w:val="center"/>
              <w:rPr>
                <w:rFonts w:ascii="仿宋_GB2312" w:hAnsi="仿宋" w:eastAsia="仿宋_GB2312"/>
                <w:sz w:val="24"/>
                <w:szCs w:val="32"/>
              </w:rPr>
            </w:pPr>
            <w:r>
              <w:rPr>
                <w:rFonts w:ascii="仿宋_GB2312" w:hAnsi="仿宋" w:eastAsia="仿宋_GB2312"/>
                <w:sz w:val="24"/>
                <w:szCs w:val="32"/>
              </w:rPr>
              <w:t>67,100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560" w:lineRule="exact"/>
              <w:rPr>
                <w:rFonts w:ascii="仿宋_GB2312" w:hAnsi="仿宋" w:eastAsia="仿宋_GB2312"/>
                <w:sz w:val="24"/>
                <w:szCs w:val="32"/>
              </w:rPr>
            </w:pPr>
            <w:r>
              <w:rPr>
                <w:rFonts w:hint="eastAsia" w:ascii="仿宋_GB2312" w:hAnsi="仿宋" w:eastAsia="仿宋_GB2312"/>
                <w:sz w:val="24"/>
                <w:szCs w:val="32"/>
              </w:rPr>
              <w:t>所有者权益</w:t>
            </w:r>
          </w:p>
        </w:tc>
        <w:tc>
          <w:tcPr>
            <w:tcW w:w="4261" w:type="dxa"/>
          </w:tcPr>
          <w:p>
            <w:pPr>
              <w:spacing w:line="560" w:lineRule="exact"/>
              <w:jc w:val="center"/>
              <w:rPr>
                <w:rFonts w:ascii="仿宋_GB2312" w:hAnsi="仿宋" w:eastAsia="仿宋_GB2312"/>
                <w:sz w:val="24"/>
                <w:szCs w:val="32"/>
              </w:rPr>
            </w:pPr>
            <w:r>
              <w:rPr>
                <w:rFonts w:ascii="仿宋_GB2312" w:hAnsi="仿宋" w:eastAsia="仿宋_GB2312"/>
                <w:sz w:val="24"/>
                <w:szCs w:val="32"/>
              </w:rPr>
              <w:t>48,580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560" w:lineRule="exact"/>
              <w:rPr>
                <w:rFonts w:ascii="仿宋_GB2312" w:hAnsi="仿宋" w:eastAsia="仿宋_GB2312"/>
                <w:sz w:val="24"/>
                <w:szCs w:val="32"/>
              </w:rPr>
            </w:pPr>
            <w:r>
              <w:rPr>
                <w:rFonts w:hint="eastAsia" w:ascii="仿宋_GB2312" w:hAnsi="仿宋" w:eastAsia="仿宋_GB2312"/>
                <w:sz w:val="24"/>
                <w:szCs w:val="32"/>
              </w:rPr>
              <w:t>营业收入</w:t>
            </w:r>
          </w:p>
        </w:tc>
        <w:tc>
          <w:tcPr>
            <w:tcW w:w="4261" w:type="dxa"/>
          </w:tcPr>
          <w:p>
            <w:pPr>
              <w:spacing w:line="560" w:lineRule="exact"/>
              <w:jc w:val="center"/>
              <w:rPr>
                <w:rFonts w:ascii="仿宋_GB2312" w:hAnsi="仿宋" w:eastAsia="仿宋_GB2312"/>
                <w:sz w:val="24"/>
                <w:szCs w:val="32"/>
              </w:rPr>
            </w:pPr>
            <w:r>
              <w:rPr>
                <w:rFonts w:ascii="仿宋_GB2312" w:hAnsi="仿宋" w:eastAsia="仿宋_GB2312"/>
                <w:sz w:val="24"/>
                <w:szCs w:val="32"/>
              </w:rPr>
              <w:t>5,405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560" w:lineRule="exact"/>
              <w:rPr>
                <w:rFonts w:ascii="仿宋_GB2312" w:hAnsi="仿宋" w:eastAsia="仿宋_GB2312"/>
                <w:sz w:val="24"/>
                <w:szCs w:val="32"/>
              </w:rPr>
            </w:pPr>
            <w:r>
              <w:rPr>
                <w:rFonts w:hint="eastAsia" w:ascii="仿宋_GB2312" w:hAnsi="仿宋" w:eastAsia="仿宋_GB2312"/>
                <w:sz w:val="24"/>
                <w:szCs w:val="32"/>
              </w:rPr>
              <w:t>利润总额</w:t>
            </w:r>
          </w:p>
        </w:tc>
        <w:tc>
          <w:tcPr>
            <w:tcW w:w="4261" w:type="dxa"/>
          </w:tcPr>
          <w:p>
            <w:pPr>
              <w:spacing w:line="560" w:lineRule="exact"/>
              <w:jc w:val="center"/>
              <w:rPr>
                <w:rFonts w:ascii="仿宋_GB2312" w:hAnsi="仿宋" w:eastAsia="仿宋_GB2312"/>
                <w:sz w:val="24"/>
                <w:szCs w:val="32"/>
              </w:rPr>
            </w:pPr>
            <w:r>
              <w:rPr>
                <w:rFonts w:ascii="仿宋_GB2312" w:hAnsi="仿宋" w:eastAsia="仿宋_GB2312"/>
                <w:sz w:val="24"/>
                <w:szCs w:val="32"/>
              </w:rPr>
              <w:t>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560" w:lineRule="exact"/>
              <w:rPr>
                <w:rFonts w:ascii="仿宋_GB2312" w:hAnsi="仿宋" w:eastAsia="仿宋_GB2312"/>
                <w:sz w:val="24"/>
                <w:szCs w:val="32"/>
              </w:rPr>
            </w:pPr>
            <w:r>
              <w:rPr>
                <w:rFonts w:hint="eastAsia" w:ascii="仿宋_GB2312" w:hAnsi="仿宋" w:eastAsia="仿宋_GB2312"/>
                <w:sz w:val="24"/>
                <w:szCs w:val="32"/>
              </w:rPr>
              <w:t>净利润</w:t>
            </w:r>
          </w:p>
        </w:tc>
        <w:tc>
          <w:tcPr>
            <w:tcW w:w="4261" w:type="dxa"/>
          </w:tcPr>
          <w:p>
            <w:pPr>
              <w:spacing w:line="560" w:lineRule="exact"/>
              <w:jc w:val="center"/>
              <w:rPr>
                <w:rFonts w:ascii="仿宋_GB2312" w:hAnsi="仿宋" w:eastAsia="仿宋_GB2312"/>
                <w:sz w:val="24"/>
                <w:szCs w:val="32"/>
              </w:rPr>
            </w:pPr>
            <w:r>
              <w:rPr>
                <w:rFonts w:ascii="仿宋_GB2312" w:hAnsi="仿宋" w:eastAsia="仿宋_GB2312"/>
                <w:sz w:val="24"/>
                <w:szCs w:val="32"/>
              </w:rPr>
              <w:t>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560" w:lineRule="exact"/>
              <w:rPr>
                <w:rFonts w:ascii="仿宋_GB2312" w:hAnsi="仿宋" w:eastAsia="仿宋_GB2312"/>
                <w:sz w:val="24"/>
                <w:szCs w:val="32"/>
              </w:rPr>
            </w:pPr>
            <w:r>
              <w:rPr>
                <w:rFonts w:hint="eastAsia" w:ascii="仿宋_GB2312" w:hAnsi="仿宋" w:eastAsia="仿宋_GB2312"/>
                <w:sz w:val="24"/>
                <w:szCs w:val="32"/>
              </w:rPr>
              <w:t>“三公”经费开支</w:t>
            </w:r>
          </w:p>
        </w:tc>
        <w:tc>
          <w:tcPr>
            <w:tcW w:w="4261" w:type="dxa"/>
          </w:tcPr>
          <w:p>
            <w:pPr>
              <w:spacing w:line="560" w:lineRule="exact"/>
              <w:jc w:val="center"/>
              <w:rPr>
                <w:rFonts w:ascii="仿宋_GB2312" w:hAnsi="仿宋" w:eastAsia="仿宋_GB2312"/>
                <w:sz w:val="24"/>
                <w:szCs w:val="32"/>
              </w:rPr>
            </w:pPr>
            <w:r>
              <w:rPr>
                <w:rFonts w:hint="eastAsia" w:ascii="仿宋_GB2312" w:hAnsi="仿宋" w:eastAsia="仿宋_GB2312"/>
                <w:sz w:val="24"/>
                <w:szCs w:val="32"/>
              </w:rPr>
              <w:t>42</w:t>
            </w:r>
          </w:p>
        </w:tc>
      </w:tr>
    </w:tbl>
    <w:p>
      <w:pPr>
        <w:spacing w:line="560" w:lineRule="exact"/>
        <w:rPr>
          <w:rFonts w:ascii="仿宋_GB2312" w:hAnsi="仿宋" w:eastAsia="仿宋_GB2312"/>
          <w:sz w:val="32"/>
          <w:szCs w:val="32"/>
        </w:rPr>
      </w:pPr>
    </w:p>
    <w:p>
      <w:pPr>
        <w:spacing w:line="560" w:lineRule="exact"/>
        <w:rPr>
          <w:rFonts w:ascii="仿宋_GB2312" w:hAnsi="仿宋" w:eastAsia="仿宋_GB2312"/>
          <w:b/>
          <w:sz w:val="32"/>
          <w:szCs w:val="32"/>
        </w:rPr>
      </w:pPr>
      <w:r>
        <w:rPr>
          <w:rFonts w:hint="eastAsia" w:ascii="仿宋_GB2312" w:hAnsi="仿宋" w:eastAsia="仿宋_GB2312"/>
          <w:b/>
          <w:sz w:val="32"/>
          <w:szCs w:val="32"/>
        </w:rPr>
        <w:t>三、主要财务预算执行情况</w:t>
      </w:r>
    </w:p>
    <w:p>
      <w:pPr>
        <w:spacing w:line="560" w:lineRule="exact"/>
        <w:ind w:firstLine="425" w:firstLineChars="133"/>
        <w:rPr>
          <w:rFonts w:ascii="仿宋_GB2312" w:hAnsi="仿宋" w:eastAsia="仿宋_GB2312"/>
          <w:sz w:val="32"/>
          <w:szCs w:val="32"/>
        </w:rPr>
      </w:pPr>
      <w:r>
        <w:rPr>
          <w:rFonts w:hint="eastAsia" w:ascii="仿宋_GB2312" w:hAnsi="仿宋" w:eastAsia="仿宋_GB2312"/>
          <w:sz w:val="32"/>
          <w:szCs w:val="32"/>
        </w:rPr>
        <w:t>海口金控2018年1-11月主要财务预算执行情况如下：</w:t>
      </w:r>
    </w:p>
    <w:p>
      <w:pPr>
        <w:spacing w:line="560" w:lineRule="exact"/>
        <w:jc w:val="right"/>
        <w:rPr>
          <w:rFonts w:ascii="仿宋_GB2312" w:hAnsi="仿宋" w:eastAsia="仿宋_GB2312"/>
          <w:sz w:val="32"/>
          <w:szCs w:val="32"/>
        </w:rPr>
      </w:pPr>
      <w:r>
        <w:rPr>
          <w:rFonts w:hint="eastAsia" w:ascii="仿宋_GB2312" w:hAnsi="仿宋" w:eastAsia="仿宋_GB2312"/>
          <w:sz w:val="32"/>
          <w:szCs w:val="32"/>
        </w:rPr>
        <w:t>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2025"/>
        <w:gridCol w:w="1931"/>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850" w:type="dxa"/>
            <w:shd w:val="clear" w:color="auto" w:fill="auto"/>
            <w:noWrap/>
            <w:vAlign w:val="center"/>
          </w:tcPr>
          <w:p>
            <w:pPr>
              <w:jc w:val="center"/>
              <w:rPr>
                <w:rFonts w:ascii="仿宋" w:hAnsi="仿宋" w:eastAsia="仿宋"/>
                <w:b/>
                <w:sz w:val="24"/>
                <w:szCs w:val="24"/>
              </w:rPr>
            </w:pPr>
            <w:r>
              <w:rPr>
                <w:rFonts w:hint="eastAsia" w:ascii="仿宋" w:hAnsi="仿宋" w:eastAsia="仿宋"/>
                <w:b/>
                <w:sz w:val="24"/>
                <w:szCs w:val="24"/>
              </w:rPr>
              <w:t>项目</w:t>
            </w:r>
          </w:p>
        </w:tc>
        <w:tc>
          <w:tcPr>
            <w:tcW w:w="2025"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本期</w:t>
            </w:r>
          </w:p>
        </w:tc>
        <w:tc>
          <w:tcPr>
            <w:tcW w:w="1931"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2018年预算</w:t>
            </w:r>
          </w:p>
        </w:tc>
        <w:tc>
          <w:tcPr>
            <w:tcW w:w="1716"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预算完成率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850" w:type="dxa"/>
            <w:shd w:val="clear" w:color="auto" w:fill="auto"/>
            <w:vAlign w:val="center"/>
          </w:tcPr>
          <w:p>
            <w:pPr>
              <w:rPr>
                <w:rFonts w:ascii="仿宋" w:hAnsi="仿宋" w:eastAsia="仿宋"/>
                <w:b/>
                <w:sz w:val="24"/>
                <w:szCs w:val="24"/>
              </w:rPr>
            </w:pPr>
            <w:r>
              <w:rPr>
                <w:rFonts w:hint="eastAsia" w:ascii="仿宋" w:hAnsi="仿宋" w:eastAsia="仿宋"/>
                <w:b/>
                <w:sz w:val="24"/>
                <w:szCs w:val="24"/>
              </w:rPr>
              <w:t>营业收入</w:t>
            </w:r>
          </w:p>
        </w:tc>
        <w:tc>
          <w:tcPr>
            <w:tcW w:w="2025" w:type="dxa"/>
            <w:shd w:val="clear" w:color="auto" w:fill="auto"/>
            <w:noWrap/>
            <w:vAlign w:val="center"/>
          </w:tcPr>
          <w:p>
            <w:pPr>
              <w:ind w:right="50" w:rightChars="24"/>
              <w:jc w:val="right"/>
              <w:rPr>
                <w:rFonts w:ascii="仿宋" w:hAnsi="仿宋" w:eastAsia="仿宋"/>
                <w:color w:val="000000"/>
              </w:rPr>
            </w:pPr>
            <w:r>
              <w:rPr>
                <w:rFonts w:hint="eastAsia" w:ascii="仿宋" w:hAnsi="仿宋" w:eastAsia="仿宋"/>
                <w:color w:val="000000"/>
              </w:rPr>
              <w:t>5,405</w:t>
            </w:r>
          </w:p>
        </w:tc>
        <w:tc>
          <w:tcPr>
            <w:tcW w:w="1931" w:type="dxa"/>
            <w:shd w:val="clear" w:color="auto" w:fill="auto"/>
            <w:noWrap/>
            <w:vAlign w:val="center"/>
          </w:tcPr>
          <w:p>
            <w:pPr>
              <w:ind w:right="15" w:rightChars="7"/>
              <w:jc w:val="right"/>
              <w:rPr>
                <w:rFonts w:ascii="仿宋" w:hAnsi="仿宋" w:eastAsia="仿宋"/>
                <w:color w:val="000000"/>
              </w:rPr>
            </w:pPr>
            <w:r>
              <w:rPr>
                <w:rFonts w:hint="eastAsia" w:ascii="仿宋" w:hAnsi="仿宋" w:eastAsia="仿宋"/>
                <w:color w:val="000000"/>
              </w:rPr>
              <w:t>4,652.00</w:t>
            </w:r>
          </w:p>
        </w:tc>
        <w:tc>
          <w:tcPr>
            <w:tcW w:w="1716" w:type="dxa"/>
            <w:shd w:val="clear" w:color="auto" w:fill="auto"/>
            <w:noWrap/>
            <w:vAlign w:val="center"/>
          </w:tcPr>
          <w:p>
            <w:pPr>
              <w:ind w:right="90" w:rightChars="43"/>
              <w:jc w:val="right"/>
              <w:rPr>
                <w:rFonts w:ascii="仿宋" w:hAnsi="仿宋" w:eastAsia="仿宋"/>
                <w:color w:val="000000"/>
              </w:rPr>
            </w:pPr>
            <w:r>
              <w:rPr>
                <w:rFonts w:hint="eastAsia" w:ascii="仿宋" w:hAnsi="仿宋" w:eastAsia="仿宋"/>
                <w:color w:val="000000"/>
              </w:rPr>
              <w:t>116.19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850" w:type="dxa"/>
            <w:shd w:val="clear" w:color="auto" w:fill="auto"/>
            <w:vAlign w:val="center"/>
          </w:tcPr>
          <w:p>
            <w:pPr>
              <w:rPr>
                <w:rFonts w:ascii="仿宋" w:hAnsi="仿宋" w:eastAsia="仿宋"/>
                <w:b/>
                <w:sz w:val="24"/>
                <w:szCs w:val="24"/>
              </w:rPr>
            </w:pPr>
            <w:r>
              <w:rPr>
                <w:rFonts w:hint="eastAsia" w:ascii="仿宋" w:hAnsi="仿宋" w:eastAsia="仿宋"/>
                <w:b/>
                <w:sz w:val="24"/>
                <w:szCs w:val="24"/>
              </w:rPr>
              <w:t>成本费用总额</w:t>
            </w:r>
          </w:p>
        </w:tc>
        <w:tc>
          <w:tcPr>
            <w:tcW w:w="2025" w:type="dxa"/>
            <w:shd w:val="clear" w:color="auto" w:fill="auto"/>
            <w:noWrap/>
            <w:vAlign w:val="center"/>
          </w:tcPr>
          <w:p>
            <w:pPr>
              <w:ind w:right="50" w:rightChars="24"/>
              <w:jc w:val="right"/>
              <w:rPr>
                <w:rFonts w:ascii="仿宋" w:hAnsi="仿宋" w:eastAsia="仿宋"/>
                <w:color w:val="000000"/>
              </w:rPr>
            </w:pPr>
            <w:r>
              <w:rPr>
                <w:rFonts w:hint="eastAsia" w:ascii="仿宋" w:hAnsi="仿宋" w:eastAsia="仿宋"/>
                <w:color w:val="000000"/>
              </w:rPr>
              <w:t>2,342</w:t>
            </w:r>
          </w:p>
        </w:tc>
        <w:tc>
          <w:tcPr>
            <w:tcW w:w="1931" w:type="dxa"/>
            <w:shd w:val="clear" w:color="auto" w:fill="auto"/>
            <w:noWrap/>
            <w:vAlign w:val="center"/>
          </w:tcPr>
          <w:p>
            <w:pPr>
              <w:ind w:right="15" w:rightChars="7"/>
              <w:jc w:val="right"/>
              <w:rPr>
                <w:rFonts w:ascii="仿宋" w:hAnsi="仿宋" w:eastAsia="仿宋"/>
                <w:color w:val="000000"/>
              </w:rPr>
            </w:pPr>
            <w:r>
              <w:rPr>
                <w:rFonts w:hint="eastAsia" w:ascii="仿宋" w:hAnsi="仿宋" w:eastAsia="仿宋"/>
                <w:color w:val="000000"/>
              </w:rPr>
              <w:t>2,204.00</w:t>
            </w:r>
          </w:p>
        </w:tc>
        <w:tc>
          <w:tcPr>
            <w:tcW w:w="1716" w:type="dxa"/>
            <w:shd w:val="clear" w:color="auto" w:fill="auto"/>
            <w:noWrap/>
            <w:vAlign w:val="center"/>
          </w:tcPr>
          <w:p>
            <w:pPr>
              <w:ind w:right="90" w:rightChars="43"/>
              <w:jc w:val="right"/>
              <w:rPr>
                <w:rFonts w:ascii="仿宋" w:hAnsi="仿宋" w:eastAsia="仿宋"/>
                <w:color w:val="000000"/>
              </w:rPr>
            </w:pPr>
            <w:r>
              <w:rPr>
                <w:rFonts w:hint="eastAsia" w:ascii="仿宋" w:hAnsi="仿宋" w:eastAsia="仿宋"/>
                <w:color w:val="000000"/>
              </w:rPr>
              <w:t>106.26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2850" w:type="dxa"/>
            <w:shd w:val="clear" w:color="auto" w:fill="auto"/>
            <w:vAlign w:val="center"/>
          </w:tcPr>
          <w:p>
            <w:pPr>
              <w:ind w:firstLine="120" w:firstLineChars="50"/>
              <w:rPr>
                <w:rFonts w:ascii="仿宋" w:hAnsi="仿宋" w:eastAsia="仿宋"/>
                <w:b/>
                <w:sz w:val="24"/>
                <w:szCs w:val="24"/>
              </w:rPr>
            </w:pPr>
            <w:r>
              <w:rPr>
                <w:rFonts w:hint="eastAsia" w:ascii="仿宋" w:hAnsi="仿宋" w:eastAsia="仿宋"/>
                <w:b/>
                <w:sz w:val="24"/>
                <w:szCs w:val="24"/>
              </w:rPr>
              <w:t>利润总额</w:t>
            </w:r>
          </w:p>
        </w:tc>
        <w:tc>
          <w:tcPr>
            <w:tcW w:w="2025" w:type="dxa"/>
            <w:shd w:val="clear" w:color="auto" w:fill="auto"/>
            <w:vAlign w:val="center"/>
          </w:tcPr>
          <w:p>
            <w:pPr>
              <w:ind w:right="145" w:rightChars="69"/>
              <w:jc w:val="right"/>
              <w:rPr>
                <w:rFonts w:ascii="仿宋" w:hAnsi="仿宋" w:eastAsia="仿宋"/>
                <w:color w:val="000000"/>
              </w:rPr>
            </w:pPr>
            <w:r>
              <w:rPr>
                <w:rFonts w:hint="eastAsia" w:ascii="仿宋" w:hAnsi="仿宋" w:eastAsia="仿宋"/>
                <w:color w:val="000000"/>
              </w:rPr>
              <w:t>2,956</w:t>
            </w:r>
          </w:p>
        </w:tc>
        <w:tc>
          <w:tcPr>
            <w:tcW w:w="1931" w:type="dxa"/>
            <w:shd w:val="clear" w:color="auto" w:fill="auto"/>
            <w:vAlign w:val="center"/>
          </w:tcPr>
          <w:p>
            <w:pPr>
              <w:ind w:right="107" w:rightChars="51"/>
              <w:jc w:val="right"/>
              <w:rPr>
                <w:rFonts w:ascii="仿宋" w:hAnsi="仿宋" w:eastAsia="仿宋"/>
                <w:color w:val="000000"/>
              </w:rPr>
            </w:pPr>
            <w:r>
              <w:rPr>
                <w:rFonts w:hint="eastAsia" w:ascii="仿宋" w:hAnsi="仿宋" w:eastAsia="仿宋"/>
                <w:color w:val="000000"/>
              </w:rPr>
              <w:t>2,398.00</w:t>
            </w:r>
          </w:p>
        </w:tc>
        <w:tc>
          <w:tcPr>
            <w:tcW w:w="1716" w:type="dxa"/>
            <w:shd w:val="clear" w:color="auto" w:fill="auto"/>
            <w:vAlign w:val="center"/>
          </w:tcPr>
          <w:p>
            <w:pPr>
              <w:ind w:right="145" w:rightChars="69"/>
              <w:jc w:val="right"/>
              <w:rPr>
                <w:rFonts w:ascii="仿宋" w:hAnsi="仿宋" w:eastAsia="仿宋"/>
                <w:color w:val="000000"/>
              </w:rPr>
            </w:pPr>
            <w:r>
              <w:rPr>
                <w:rFonts w:hint="eastAsia" w:ascii="仿宋" w:hAnsi="仿宋" w:eastAsia="仿宋"/>
                <w:color w:val="000000"/>
              </w:rPr>
              <w:t>123.27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2850" w:type="dxa"/>
            <w:shd w:val="clear" w:color="auto" w:fill="auto"/>
            <w:vAlign w:val="center"/>
          </w:tcPr>
          <w:p>
            <w:pPr>
              <w:ind w:firstLine="120" w:firstLineChars="50"/>
              <w:rPr>
                <w:rFonts w:ascii="仿宋" w:hAnsi="仿宋" w:eastAsia="仿宋"/>
                <w:b/>
                <w:sz w:val="24"/>
                <w:szCs w:val="24"/>
              </w:rPr>
            </w:pPr>
            <w:r>
              <w:rPr>
                <w:rFonts w:hint="eastAsia" w:ascii="仿宋" w:hAnsi="仿宋" w:eastAsia="仿宋"/>
                <w:b/>
                <w:sz w:val="24"/>
                <w:szCs w:val="24"/>
              </w:rPr>
              <w:t>资产总额</w:t>
            </w:r>
          </w:p>
        </w:tc>
        <w:tc>
          <w:tcPr>
            <w:tcW w:w="2025" w:type="dxa"/>
            <w:shd w:val="clear" w:color="auto" w:fill="auto"/>
            <w:vAlign w:val="center"/>
          </w:tcPr>
          <w:p>
            <w:pPr>
              <w:ind w:right="145" w:rightChars="69"/>
              <w:jc w:val="right"/>
              <w:rPr>
                <w:rFonts w:ascii="仿宋" w:hAnsi="仿宋" w:eastAsia="仿宋"/>
                <w:color w:val="000000"/>
              </w:rPr>
            </w:pPr>
            <w:r>
              <w:rPr>
                <w:rFonts w:hint="eastAsia" w:ascii="仿宋" w:hAnsi="仿宋" w:eastAsia="仿宋"/>
                <w:color w:val="000000"/>
              </w:rPr>
              <w:t>67,100</w:t>
            </w:r>
          </w:p>
        </w:tc>
        <w:tc>
          <w:tcPr>
            <w:tcW w:w="1931" w:type="dxa"/>
            <w:shd w:val="clear" w:color="auto" w:fill="auto"/>
            <w:vAlign w:val="center"/>
          </w:tcPr>
          <w:p>
            <w:pPr>
              <w:ind w:right="107" w:rightChars="51"/>
              <w:jc w:val="right"/>
              <w:rPr>
                <w:rFonts w:ascii="仿宋" w:hAnsi="仿宋" w:eastAsia="仿宋"/>
                <w:color w:val="000000"/>
              </w:rPr>
            </w:pPr>
            <w:r>
              <w:rPr>
                <w:rFonts w:hint="eastAsia" w:ascii="仿宋" w:hAnsi="仿宋" w:eastAsia="仿宋"/>
                <w:color w:val="000000"/>
              </w:rPr>
              <w:t>66,848.00</w:t>
            </w:r>
          </w:p>
        </w:tc>
        <w:tc>
          <w:tcPr>
            <w:tcW w:w="1716" w:type="dxa"/>
            <w:shd w:val="clear" w:color="auto" w:fill="auto"/>
            <w:vAlign w:val="center"/>
          </w:tcPr>
          <w:p>
            <w:pPr>
              <w:ind w:right="145" w:rightChars="69"/>
              <w:jc w:val="right"/>
              <w:rPr>
                <w:rFonts w:ascii="仿宋" w:hAnsi="仿宋" w:eastAsia="仿宋"/>
                <w:color w:val="000000"/>
              </w:rPr>
            </w:pPr>
            <w:r>
              <w:rPr>
                <w:rFonts w:hint="eastAsia" w:ascii="仿宋" w:hAnsi="仿宋" w:eastAsia="仿宋"/>
                <w:color w:val="000000"/>
              </w:rPr>
              <w:t>100.38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trPr>
        <w:tc>
          <w:tcPr>
            <w:tcW w:w="2850" w:type="dxa"/>
            <w:shd w:val="clear" w:color="auto" w:fill="auto"/>
            <w:vAlign w:val="center"/>
          </w:tcPr>
          <w:p>
            <w:pPr>
              <w:ind w:firstLine="120" w:firstLineChars="50"/>
              <w:rPr>
                <w:rFonts w:ascii="仿宋" w:hAnsi="仿宋" w:eastAsia="仿宋"/>
                <w:b/>
                <w:sz w:val="24"/>
                <w:szCs w:val="24"/>
              </w:rPr>
            </w:pPr>
            <w:r>
              <w:rPr>
                <w:rFonts w:hint="eastAsia" w:ascii="仿宋" w:hAnsi="仿宋" w:eastAsia="仿宋"/>
                <w:b/>
                <w:sz w:val="24"/>
                <w:szCs w:val="24"/>
              </w:rPr>
              <w:t>所有者权益</w:t>
            </w:r>
          </w:p>
        </w:tc>
        <w:tc>
          <w:tcPr>
            <w:tcW w:w="2025" w:type="dxa"/>
            <w:shd w:val="clear" w:color="auto" w:fill="auto"/>
            <w:vAlign w:val="center"/>
          </w:tcPr>
          <w:p>
            <w:pPr>
              <w:ind w:right="145" w:rightChars="69"/>
              <w:jc w:val="right"/>
              <w:rPr>
                <w:rFonts w:ascii="仿宋" w:hAnsi="仿宋" w:eastAsia="仿宋"/>
                <w:color w:val="000000"/>
              </w:rPr>
            </w:pPr>
            <w:r>
              <w:rPr>
                <w:rFonts w:hint="eastAsia" w:ascii="仿宋" w:hAnsi="仿宋" w:eastAsia="仿宋"/>
                <w:color w:val="000000"/>
              </w:rPr>
              <w:t>48,580</w:t>
            </w:r>
          </w:p>
        </w:tc>
        <w:tc>
          <w:tcPr>
            <w:tcW w:w="1931" w:type="dxa"/>
            <w:shd w:val="clear" w:color="auto" w:fill="auto"/>
            <w:vAlign w:val="center"/>
          </w:tcPr>
          <w:p>
            <w:pPr>
              <w:ind w:right="107" w:rightChars="51"/>
              <w:jc w:val="right"/>
              <w:rPr>
                <w:rFonts w:ascii="仿宋" w:hAnsi="仿宋" w:eastAsia="仿宋"/>
                <w:color w:val="000000"/>
              </w:rPr>
            </w:pPr>
            <w:r>
              <w:rPr>
                <w:rFonts w:hint="eastAsia" w:ascii="仿宋" w:hAnsi="仿宋" w:eastAsia="仿宋"/>
                <w:color w:val="000000"/>
              </w:rPr>
              <w:t>46,344.00</w:t>
            </w:r>
          </w:p>
        </w:tc>
        <w:tc>
          <w:tcPr>
            <w:tcW w:w="1716" w:type="dxa"/>
            <w:shd w:val="clear" w:color="auto" w:fill="auto"/>
            <w:vAlign w:val="center"/>
          </w:tcPr>
          <w:p>
            <w:pPr>
              <w:ind w:right="145" w:rightChars="69"/>
              <w:jc w:val="right"/>
              <w:rPr>
                <w:rFonts w:ascii="仿宋" w:hAnsi="仿宋" w:eastAsia="仿宋"/>
                <w:color w:val="000000"/>
              </w:rPr>
            </w:pPr>
            <w:r>
              <w:rPr>
                <w:rFonts w:hint="eastAsia" w:ascii="仿宋" w:hAnsi="仿宋" w:eastAsia="仿宋"/>
                <w:color w:val="000000"/>
              </w:rPr>
              <w:t>104.82</w:t>
            </w:r>
          </w:p>
        </w:tc>
      </w:tr>
    </w:tbl>
    <w:p>
      <w:pPr>
        <w:spacing w:line="560" w:lineRule="exact"/>
        <w:ind w:firstLine="424" w:firstLineChars="132"/>
        <w:rPr>
          <w:rFonts w:ascii="仿宋_GB2312" w:hAnsi="仿宋" w:eastAsia="仿宋_GB2312"/>
          <w:b/>
          <w:sz w:val="32"/>
          <w:szCs w:val="32"/>
        </w:rPr>
      </w:pPr>
    </w:p>
    <w:p>
      <w:pPr>
        <w:spacing w:line="560" w:lineRule="exact"/>
        <w:rPr>
          <w:rFonts w:ascii="仿宋_GB2312" w:hAnsi="仿宋" w:eastAsia="仿宋_GB2312"/>
          <w:b/>
          <w:sz w:val="32"/>
          <w:szCs w:val="32"/>
        </w:rPr>
      </w:pPr>
    </w:p>
    <w:p>
      <w:pPr>
        <w:spacing w:line="560" w:lineRule="exact"/>
        <w:jc w:val="right"/>
        <w:rPr>
          <w:rFonts w:ascii="仿宋_GB2312" w:hAnsi="仿宋" w:eastAsia="仿宋_GB2312"/>
          <w:b/>
          <w:sz w:val="32"/>
          <w:szCs w:val="32"/>
        </w:rPr>
      </w:pPr>
      <w:r>
        <w:rPr>
          <w:rFonts w:hint="eastAsia" w:ascii="仿宋_GB2312" w:hAnsi="仿宋" w:eastAsia="仿宋_GB2312"/>
          <w:b/>
          <w:sz w:val="32"/>
          <w:szCs w:val="32"/>
        </w:rPr>
        <w:t>海口市金融控股有限公司</w:t>
      </w:r>
    </w:p>
    <w:p>
      <w:pPr>
        <w:spacing w:line="560" w:lineRule="exact"/>
        <w:jc w:val="right"/>
        <w:rPr>
          <w:rFonts w:ascii="仿宋_GB2312" w:hAnsi="仿宋" w:eastAsia="仿宋_GB2312"/>
          <w:b/>
          <w:sz w:val="32"/>
          <w:szCs w:val="32"/>
        </w:rPr>
      </w:pPr>
      <w:r>
        <w:rPr>
          <w:rFonts w:hint="eastAsia" w:ascii="仿宋_GB2312" w:hAnsi="仿宋" w:eastAsia="仿宋_GB2312"/>
          <w:b/>
          <w:sz w:val="32"/>
          <w:szCs w:val="32"/>
        </w:rPr>
        <w:t>二〇一八年十二月二十七日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034C"/>
    <w:rsid w:val="00000D4D"/>
    <w:rsid w:val="00007535"/>
    <w:rsid w:val="00020CF3"/>
    <w:rsid w:val="00036D4B"/>
    <w:rsid w:val="0008034C"/>
    <w:rsid w:val="001071DC"/>
    <w:rsid w:val="00172541"/>
    <w:rsid w:val="0018211E"/>
    <w:rsid w:val="0018748D"/>
    <w:rsid w:val="002E0D40"/>
    <w:rsid w:val="00300A74"/>
    <w:rsid w:val="00373F5A"/>
    <w:rsid w:val="00373F5C"/>
    <w:rsid w:val="003779E0"/>
    <w:rsid w:val="004161C4"/>
    <w:rsid w:val="00456C74"/>
    <w:rsid w:val="004A15A9"/>
    <w:rsid w:val="00540271"/>
    <w:rsid w:val="0057291F"/>
    <w:rsid w:val="00687120"/>
    <w:rsid w:val="00750E37"/>
    <w:rsid w:val="00751D23"/>
    <w:rsid w:val="007A0B48"/>
    <w:rsid w:val="007A3BDD"/>
    <w:rsid w:val="007E5DDF"/>
    <w:rsid w:val="007F7D9B"/>
    <w:rsid w:val="0086454D"/>
    <w:rsid w:val="008F6414"/>
    <w:rsid w:val="009110D6"/>
    <w:rsid w:val="00913B86"/>
    <w:rsid w:val="009259A5"/>
    <w:rsid w:val="00961ED7"/>
    <w:rsid w:val="009B28C8"/>
    <w:rsid w:val="009C70F9"/>
    <w:rsid w:val="00A02D12"/>
    <w:rsid w:val="00A17009"/>
    <w:rsid w:val="00A936E8"/>
    <w:rsid w:val="00AA3CDE"/>
    <w:rsid w:val="00AA4B1A"/>
    <w:rsid w:val="00B02D68"/>
    <w:rsid w:val="00C01D2F"/>
    <w:rsid w:val="00C62F6B"/>
    <w:rsid w:val="00C838BC"/>
    <w:rsid w:val="00D97B05"/>
    <w:rsid w:val="00E66017"/>
    <w:rsid w:val="00E666FC"/>
    <w:rsid w:val="00EB7891"/>
    <w:rsid w:val="00F2636C"/>
    <w:rsid w:val="00F77E74"/>
    <w:rsid w:val="348C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100</Words>
  <Characters>573</Characters>
  <Lines>4</Lines>
  <Paragraphs>1</Paragraphs>
  <TotalTime>1</TotalTime>
  <ScaleCrop>false</ScaleCrop>
  <LinksUpToDate>false</LinksUpToDate>
  <CharactersWithSpaces>672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2018-12-29T07:36:00Z</dcterms:created>
  <dc:creator>wukunxin</dc:creator>
  <cp:lastModifiedBy>ruen</cp:lastModifiedBy>
  <dcterms:modified xsi:type="dcterms:W3CDTF">2018-12-29T09:11:40Z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